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0F" w:rsidRPr="00D915DD" w:rsidRDefault="00D915DD">
      <w:pPr>
        <w:spacing w:after="0" w:line="219" w:lineRule="auto"/>
        <w:ind w:left="10" w:hanging="10"/>
        <w:jc w:val="center"/>
        <w:rPr>
          <w:b/>
          <w:sz w:val="30"/>
        </w:rPr>
      </w:pPr>
      <w:r w:rsidRPr="00D915DD">
        <w:rPr>
          <w:b/>
          <w:sz w:val="30"/>
        </w:rPr>
        <w:t>Памятка для проведения разъяснительной кампании о правилах бе</w:t>
      </w:r>
      <w:r w:rsidRPr="00D915DD">
        <w:rPr>
          <w:b/>
          <w:sz w:val="30"/>
        </w:rPr>
        <w:t>зопасного поведения при аномальной жаре.</w:t>
      </w:r>
    </w:p>
    <w:p w:rsidR="00D915DD" w:rsidRDefault="00D915DD">
      <w:pPr>
        <w:spacing w:after="0" w:line="219" w:lineRule="auto"/>
        <w:ind w:left="10" w:hanging="10"/>
        <w:jc w:val="center"/>
      </w:pPr>
    </w:p>
    <w:p w:rsidR="00E35F0F" w:rsidRDefault="00D915DD">
      <w:pPr>
        <w:ind w:left="-5" w:right="4"/>
      </w:pPr>
      <w:r>
        <w:t>Жаркая погода особенно опасна для детей и лиц, имеющих хронические заболевания.</w:t>
      </w:r>
      <w:bookmarkStart w:id="0" w:name="_GoBack"/>
      <w:bookmarkEnd w:id="0"/>
    </w:p>
    <w:p w:rsidR="00E35F0F" w:rsidRDefault="00D915DD">
      <w:pPr>
        <w:ind w:left="-5" w:right="4"/>
      </w:pPr>
      <w:r>
        <w:t>Пребывание на солнце людей со злокачественными новообразованиями усугубляет течение заболевания и негативно влияет на состояние их здор</w:t>
      </w:r>
      <w:r>
        <w:t>овья. Также опасна жара для граждан с болезнями сердечно-сосудистой системы, так как возможно развитие тромбозов, нарушения сердечного ритма, ишемической болезни сердца, сердечной недостаточности и хронической венозной недостаточности.</w:t>
      </w:r>
    </w:p>
    <w:p w:rsidR="00E35F0F" w:rsidRDefault="00D915DD">
      <w:pPr>
        <w:ind w:left="-5" w:right="4"/>
      </w:pPr>
      <w:r>
        <w:t>Также в жару можно л</w:t>
      </w:r>
      <w:r>
        <w:t>егко получить воспалительные заболевания, особенно ангины и пневмонии. Чрезмерное охлаждение тела и пребывание в мокрой одежде под вентиляторами и кондиционерами могут ослабить иммунитет и привести к простудам и инфекционным заболеваниям.</w:t>
      </w:r>
    </w:p>
    <w:p w:rsidR="00E35F0F" w:rsidRDefault="00D915DD">
      <w:pPr>
        <w:ind w:left="-5" w:right="4"/>
      </w:pPr>
      <w:r>
        <w:t>Во время жаркой п</w:t>
      </w:r>
      <w:r>
        <w:t>огоды у людей снижается концентрация внимания и из-за этого возникают проблемы в выполнении сложных производственных заданий. Они могут становиться более раздражительными и испытывать головные боли.</w:t>
      </w:r>
    </w:p>
    <w:p w:rsidR="00E35F0F" w:rsidRDefault="00D915DD">
      <w:pPr>
        <w:ind w:left="-5" w:right="4"/>
      </w:pPr>
      <w:r>
        <w:t xml:space="preserve">Работающим гражданам, как в офисах, так и дома на </w:t>
      </w:r>
      <w:proofErr w:type="spellStart"/>
      <w:r>
        <w:t>удалёнке</w:t>
      </w:r>
      <w:proofErr w:type="spellEnd"/>
      <w:r>
        <w:t xml:space="preserve">, в жару необходимо строго соблюдать питьевой режим. Не </w:t>
      </w:r>
      <w:proofErr w:type="spellStart"/>
      <w:r>
        <w:t>забываите</w:t>
      </w:r>
      <w:proofErr w:type="spellEnd"/>
      <w:r>
        <w:t xml:space="preserve"> пить больше жидкости и делайте это регулярно. Лучше всего подходит обычная вода и морсы. Сладкие напитки будут лишь усиливать жажду.</w:t>
      </w:r>
      <w:r>
        <w:t xml:space="preserve"> Категорически не рекомендуется употреблять в жару алкоголь, ведь он нарушает процессы терморегуляции.</w:t>
      </w:r>
    </w:p>
    <w:p w:rsidR="00E35F0F" w:rsidRDefault="00D915DD">
      <w:pPr>
        <w:ind w:left="-5" w:right="4"/>
      </w:pPr>
      <w:r>
        <w:t>Отдавайте предпочтение теплой пище, избегайте приема жирной и тяжелой пищи. Есть рекомендуется небольшими порциями.</w:t>
      </w:r>
    </w:p>
    <w:p w:rsidR="00E35F0F" w:rsidRDefault="00D915DD">
      <w:pPr>
        <w:ind w:left="-5" w:right="4"/>
      </w:pPr>
      <w:r>
        <w:t>Если человек вынужден работать на жар</w:t>
      </w:r>
      <w:r>
        <w:t>е, то нужно пить каждые 15 минут и увеличить количество перерывов в работе. Идеально чередовать работу на жаре с пребыванием в прохладном кондиционируемом помещении.</w:t>
      </w:r>
    </w:p>
    <w:p w:rsidR="00E35F0F" w:rsidRDefault="00D915DD">
      <w:pPr>
        <w:ind w:left="-5" w:right="4"/>
      </w:pPr>
      <w:r>
        <w:t xml:space="preserve">Во время жары особенно рекомендуется отказаться от курения сигарет, </w:t>
      </w:r>
      <w:proofErr w:type="spellStart"/>
      <w:r>
        <w:t>веипов</w:t>
      </w:r>
      <w:proofErr w:type="spellEnd"/>
      <w:r>
        <w:t>, кальянов и исп</w:t>
      </w:r>
      <w:r>
        <w:t>ользования других средств доставки никотина.</w:t>
      </w:r>
    </w:p>
    <w:p w:rsidR="00E35F0F" w:rsidRDefault="00D915DD">
      <w:pPr>
        <w:ind w:left="-5" w:right="4"/>
      </w:pPr>
      <w:r>
        <w:t xml:space="preserve">Не </w:t>
      </w:r>
      <w:proofErr w:type="spellStart"/>
      <w:r>
        <w:t>игнорируите</w:t>
      </w:r>
      <w:proofErr w:type="spellEnd"/>
      <w:r>
        <w:t xml:space="preserve"> первые признаки перегрева и обезвоживания: сухость во рту, нарастающая жажда, слабость, головная боль, учащенное сердцебиение, головокружение при вставании, вплоть до потери сознания.</w:t>
      </w:r>
    </w:p>
    <w:p w:rsidR="00E35F0F" w:rsidRDefault="00D915DD">
      <w:pPr>
        <w:ind w:left="-5" w:right="4"/>
      </w:pPr>
      <w:r>
        <w:t>При возникно</w:t>
      </w:r>
      <w:r>
        <w:t>вении данных признаков необходимо в первую очередь переместить пострадавшего в тень, дать выпить прохладную воду, освободить от сковывающей одежды, чтобы дать больший приток кислорода при дыхании. В случае, если человек потерял сознание, необходимо вызвать</w:t>
      </w:r>
      <w:r>
        <w:t xml:space="preserve"> скорую помощь.</w:t>
      </w:r>
    </w:p>
    <w:sectPr w:rsidR="00E35F0F">
      <w:type w:val="continuous"/>
      <w:pgSz w:w="11900" w:h="16840"/>
      <w:pgMar w:top="901" w:right="738" w:bottom="1423" w:left="1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0F"/>
    <w:rsid w:val="00D915DD"/>
    <w:rsid w:val="00E3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4EAF"/>
  <w15:docId w15:val="{9661E0E2-B086-42A6-9D98-58A8D248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30" w:lineRule="auto"/>
      <w:ind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2021-07-29T07:10:00Z</dcterms:created>
  <dcterms:modified xsi:type="dcterms:W3CDTF">2021-07-29T07:10:00Z</dcterms:modified>
</cp:coreProperties>
</file>